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10.71.500.4038-009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Rahmenvereinbarungen (RV) für die Lieferung von medizinischen Geräten mit einer Laufzeit von 4 Jahren sowie deren Wartung (WV), Los 3 RV Spritzenpumpe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Rahmenvereinbarungen (RV) für die Lieferung von medizinischen Geräten sowie deren Wartung (WV) mit einer Laufzeit von 4 Jahren, Los 3 RV Spritzenpumpe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